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bottomFromText="200" w:vertAnchor="text" w:tblpX="-72" w:tblpY="1"/>
        <w:tblOverlap w:val="never"/>
        <w:tblW w:w="92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18"/>
        <w:gridCol w:w="514"/>
        <w:gridCol w:w="513"/>
        <w:gridCol w:w="514"/>
        <w:gridCol w:w="513"/>
        <w:gridCol w:w="514"/>
        <w:gridCol w:w="513"/>
        <w:gridCol w:w="513"/>
        <w:gridCol w:w="514"/>
        <w:gridCol w:w="513"/>
        <w:gridCol w:w="514"/>
        <w:gridCol w:w="436"/>
        <w:gridCol w:w="436"/>
        <w:gridCol w:w="436"/>
        <w:gridCol w:w="436"/>
        <w:gridCol w:w="1391"/>
      </w:tblGrid>
      <w:tr w:rsidR="00526290" w:rsidTr="008C2D6F">
        <w:trPr>
          <w:trHeight w:hRule="exact" w:val="432"/>
        </w:trPr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26290" w:rsidRDefault="00526290" w:rsidP="005803A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</w:rPr>
            </w:pPr>
            <w:r>
              <w:rPr>
                <w:b/>
                <w:color w:val="000000"/>
                <w:sz w:val="20"/>
              </w:rPr>
              <w:t>H.T NO.</w:t>
            </w: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290" w:rsidRDefault="00526290" w:rsidP="005803A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290" w:rsidRDefault="00526290" w:rsidP="005803A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6290" w:rsidRPr="008C2D6F" w:rsidRDefault="008C2D6F" w:rsidP="008C2D6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C2D6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R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6290" w:rsidRPr="008C2D6F" w:rsidRDefault="008C2D6F" w:rsidP="008C2D6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C2D6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290" w:rsidRDefault="00526290" w:rsidP="005803A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290" w:rsidRDefault="00526290" w:rsidP="005803A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290" w:rsidRDefault="00526290" w:rsidP="005803A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290" w:rsidRDefault="00526290" w:rsidP="005803A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290" w:rsidRDefault="00526290" w:rsidP="005803A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26290" w:rsidRDefault="00526290" w:rsidP="005803A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</w:p>
        </w:tc>
        <w:tc>
          <w:tcPr>
            <w:tcW w:w="4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26290" w:rsidRDefault="00526290" w:rsidP="005803A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</w:tcPr>
          <w:p w:rsidR="00526290" w:rsidRDefault="00526290" w:rsidP="005803A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</w:tcPr>
          <w:p w:rsidR="00526290" w:rsidRDefault="00526290" w:rsidP="005803A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26290" w:rsidRDefault="00526290" w:rsidP="005803A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26290" w:rsidRDefault="0043047B" w:rsidP="00203F0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b/>
              </w:rPr>
              <w:t>MLR</w:t>
            </w:r>
            <w:r w:rsidR="00203F0B">
              <w:rPr>
                <w:b/>
              </w:rPr>
              <w:t>20</w:t>
            </w:r>
          </w:p>
        </w:tc>
      </w:tr>
    </w:tbl>
    <w:p w:rsidR="00526290" w:rsidRDefault="00526290" w:rsidP="00526290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526290" w:rsidRDefault="00526290" w:rsidP="00526290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526290" w:rsidRPr="00526290" w:rsidRDefault="00526290" w:rsidP="00526290">
      <w:pPr>
        <w:spacing w:after="0" w:line="240" w:lineRule="auto"/>
        <w:contextualSpacing/>
        <w:rPr>
          <w:rFonts w:ascii="Times New Roman" w:hAnsi="Times New Roman"/>
          <w:b/>
          <w:sz w:val="8"/>
          <w:szCs w:val="24"/>
        </w:rPr>
      </w:pPr>
    </w:p>
    <w:p w:rsidR="00526290" w:rsidRDefault="00526290" w:rsidP="00526290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Course Code:</w:t>
      </w:r>
      <w:r>
        <w:rPr>
          <w:rFonts w:ascii="Times New Roman" w:hAnsi="Times New Roman"/>
          <w:b/>
          <w:sz w:val="24"/>
          <w:szCs w:val="24"/>
        </w:rPr>
        <w:tab/>
        <w:t xml:space="preserve"> C</w:t>
      </w:r>
      <w:r w:rsidR="00203F0B">
        <w:rPr>
          <w:rFonts w:ascii="Times New Roman" w:hAnsi="Times New Roman"/>
          <w:b/>
          <w:sz w:val="24"/>
          <w:szCs w:val="24"/>
        </w:rPr>
        <w:t>4</w:t>
      </w:r>
      <w:r>
        <w:rPr>
          <w:rFonts w:ascii="Times New Roman" w:hAnsi="Times New Roman"/>
          <w:b/>
          <w:sz w:val="24"/>
          <w:szCs w:val="24"/>
        </w:rPr>
        <w:t>0028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      </w:t>
      </w:r>
      <w:r>
        <w:rPr>
          <w:rFonts w:ascii="Times New Roman" w:hAnsi="Times New Roman"/>
          <w:b/>
          <w:sz w:val="24"/>
          <w:szCs w:val="24"/>
        </w:rPr>
        <w:tab/>
      </w:r>
    </w:p>
    <w:p w:rsidR="00526290" w:rsidRDefault="00526290" w:rsidP="00526290">
      <w:pPr>
        <w:spacing w:after="0" w:line="240" w:lineRule="auto"/>
        <w:contextualSpacing/>
        <w:jc w:val="center"/>
        <w:rPr>
          <w:rFonts w:ascii="Times New Roman" w:hAnsi="Times New Roman"/>
          <w:b/>
          <w:sz w:val="40"/>
          <w:szCs w:val="24"/>
        </w:rPr>
      </w:pPr>
      <w:r>
        <w:rPr>
          <w:rFonts w:ascii="Times New Roman" w:hAnsi="Times New Roman"/>
          <w:b/>
          <w:sz w:val="40"/>
          <w:szCs w:val="24"/>
        </w:rPr>
        <w:t>MLR INSTITUTE OF TECHNOLOGY</w:t>
      </w:r>
    </w:p>
    <w:p w:rsidR="00526290" w:rsidRDefault="00526290" w:rsidP="00526290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(An Autonomous Institution)</w:t>
      </w:r>
    </w:p>
    <w:p w:rsidR="00526290" w:rsidRDefault="00526290" w:rsidP="00526290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II MBA I Semester Supplementary Examinations, </w:t>
      </w:r>
      <w:r w:rsidR="00203F0B">
        <w:rPr>
          <w:rFonts w:ascii="Times New Roman" w:hAnsi="Times New Roman"/>
          <w:sz w:val="24"/>
          <w:szCs w:val="24"/>
        </w:rPr>
        <w:t>July</w:t>
      </w:r>
      <w:r>
        <w:rPr>
          <w:rFonts w:ascii="Times New Roman" w:hAnsi="Times New Roman"/>
          <w:sz w:val="24"/>
          <w:szCs w:val="24"/>
        </w:rPr>
        <w:t>-202</w:t>
      </w:r>
      <w:r w:rsidR="00203F0B">
        <w:rPr>
          <w:rFonts w:ascii="Times New Roman" w:hAnsi="Times New Roman"/>
          <w:sz w:val="24"/>
          <w:szCs w:val="24"/>
        </w:rPr>
        <w:t>5</w:t>
      </w:r>
    </w:p>
    <w:p w:rsidR="00526290" w:rsidRDefault="00526290" w:rsidP="00526290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26290">
        <w:rPr>
          <w:rFonts w:ascii="Times New Roman" w:hAnsi="Times New Roman" w:cs="Times New Roman"/>
          <w:b/>
          <w:sz w:val="28"/>
          <w:szCs w:val="24"/>
        </w:rPr>
        <w:t>INTELLECTUAL PROPERTY RIGHTS</w:t>
      </w:r>
    </w:p>
    <w:p w:rsidR="00526290" w:rsidRDefault="00526290" w:rsidP="00526290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(MBA)</w:t>
      </w:r>
    </w:p>
    <w:p w:rsidR="00526290" w:rsidRDefault="00526290" w:rsidP="00526290">
      <w:pPr>
        <w:spacing w:after="0" w:line="240" w:lineRule="auto"/>
        <w:contextualSpacing/>
        <w:jc w:val="center"/>
        <w:rPr>
          <w:rFonts w:ascii="Times New Roman" w:hAnsi="Times New Roman"/>
          <w:b/>
          <w:sz w:val="2"/>
          <w:szCs w:val="24"/>
        </w:rPr>
      </w:pPr>
    </w:p>
    <w:p w:rsidR="00526290" w:rsidRDefault="00526290" w:rsidP="00526290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Time: 3 Hours.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>Max. Marks: 70</w:t>
      </w:r>
    </w:p>
    <w:p w:rsidR="00526290" w:rsidRDefault="00526290" w:rsidP="00526290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F42608">
        <w:rPr>
          <w:rFonts w:ascii="Times New Roman" w:hAnsi="Times New Roman"/>
          <w:sz w:val="24"/>
          <w:szCs w:val="24"/>
        </w:rPr>
        <w:t>Note:</w:t>
      </w:r>
      <w:r>
        <w:rPr>
          <w:rFonts w:ascii="Times New Roman" w:hAnsi="Times New Roman"/>
          <w:sz w:val="24"/>
          <w:szCs w:val="24"/>
        </w:rPr>
        <w:t xml:space="preserve"> 1. </w:t>
      </w:r>
      <w:proofErr w:type="gramStart"/>
      <w:r>
        <w:rPr>
          <w:rFonts w:ascii="Times New Roman" w:hAnsi="Times New Roman"/>
          <w:sz w:val="24"/>
          <w:szCs w:val="24"/>
        </w:rPr>
        <w:t>This</w:t>
      </w:r>
      <w:proofErr w:type="gramEnd"/>
      <w:r>
        <w:rPr>
          <w:rFonts w:ascii="Times New Roman" w:hAnsi="Times New Roman"/>
          <w:sz w:val="24"/>
          <w:szCs w:val="24"/>
        </w:rPr>
        <w:t xml:space="preserve"> question paper contains two parts A and B.</w:t>
      </w:r>
    </w:p>
    <w:p w:rsidR="00526290" w:rsidRDefault="00526290" w:rsidP="00526290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2. Part- A is Compulsory which carries 20 marks. Answer all Questions in part A.</w:t>
      </w:r>
    </w:p>
    <w:p w:rsidR="00526290" w:rsidRDefault="00526290" w:rsidP="00526290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</w:t>
      </w:r>
      <w:r w:rsidR="00323AC7">
        <w:rPr>
          <w:rFonts w:ascii="Times New Roman" w:hAnsi="Times New Roman"/>
          <w:sz w:val="24"/>
          <w:szCs w:val="24"/>
        </w:rPr>
        <w:t>3. Part</w:t>
      </w:r>
      <w:r w:rsidR="00921046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B consists 5 units. Answer any one question from each unit. Each question </w:t>
      </w:r>
      <w:r>
        <w:rPr>
          <w:rFonts w:ascii="Times New Roman" w:hAnsi="Times New Roman"/>
          <w:sz w:val="24"/>
          <w:szCs w:val="24"/>
        </w:rPr>
        <w:br/>
        <w:t xml:space="preserve">              carries 10 marks and may have a, b, c as sub questions.</w:t>
      </w:r>
    </w:p>
    <w:p w:rsidR="00526290" w:rsidRPr="003D0D5B" w:rsidRDefault="00526290" w:rsidP="00526290">
      <w:pPr>
        <w:spacing w:after="0" w:line="240" w:lineRule="auto"/>
        <w:contextualSpacing/>
        <w:rPr>
          <w:rFonts w:ascii="Times New Roman" w:hAnsi="Times New Roman"/>
          <w:sz w:val="10"/>
          <w:szCs w:val="24"/>
        </w:rPr>
      </w:pPr>
    </w:p>
    <w:p w:rsidR="00526290" w:rsidRDefault="00526290" w:rsidP="00526290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 w:rsidRPr="003349F4">
        <w:rPr>
          <w:rFonts w:ascii="Times New Roman" w:hAnsi="Times New Roman"/>
          <w:b/>
          <w:sz w:val="24"/>
          <w:szCs w:val="24"/>
        </w:rPr>
        <w:t xml:space="preserve">PART- A 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>4 x 5M=20Marks</w:t>
      </w:r>
    </w:p>
    <w:p w:rsidR="00D03572" w:rsidRPr="00C403E0" w:rsidRDefault="00D03572" w:rsidP="00D03572">
      <w:pPr>
        <w:spacing w:after="0" w:line="240" w:lineRule="auto"/>
        <w:jc w:val="right"/>
        <w:rPr>
          <w:rFonts w:ascii="Times New Roman" w:hAnsi="Times New Roman"/>
          <w:b/>
          <w:sz w:val="20"/>
          <w:szCs w:val="24"/>
        </w:rPr>
      </w:pPr>
    </w:p>
    <w:tbl>
      <w:tblPr>
        <w:tblW w:w="10350" w:type="dxa"/>
        <w:tblInd w:w="-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"/>
        <w:gridCol w:w="360"/>
        <w:gridCol w:w="7110"/>
        <w:gridCol w:w="810"/>
        <w:gridCol w:w="900"/>
        <w:gridCol w:w="720"/>
      </w:tblGrid>
      <w:tr w:rsidR="00526290" w:rsidRPr="00526290" w:rsidTr="00CC0E37">
        <w:trPr>
          <w:trHeight w:val="432"/>
        </w:trPr>
        <w:tc>
          <w:tcPr>
            <w:tcW w:w="450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526290" w:rsidRPr="00526290" w:rsidRDefault="00526290" w:rsidP="0052629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526290" w:rsidRPr="00526290" w:rsidRDefault="00526290" w:rsidP="0052629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26290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110" w:type="dxa"/>
            <w:shd w:val="clear" w:color="auto" w:fill="auto"/>
            <w:vAlign w:val="center"/>
          </w:tcPr>
          <w:p w:rsidR="00526290" w:rsidRPr="00526290" w:rsidRDefault="0037589E" w:rsidP="00526290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Define IP. Also list out the scope of IPR.</w:t>
            </w:r>
          </w:p>
        </w:tc>
        <w:tc>
          <w:tcPr>
            <w:tcW w:w="810" w:type="dxa"/>
            <w:vAlign w:val="center"/>
          </w:tcPr>
          <w:p w:rsidR="00526290" w:rsidRPr="00526290" w:rsidRDefault="00526290" w:rsidP="0052629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26290">
              <w:rPr>
                <w:rFonts w:ascii="Bookman Old Style" w:eastAsia="Calibri" w:hAnsi="Bookman Old Style"/>
                <w:sz w:val="24"/>
                <w:szCs w:val="24"/>
              </w:rPr>
              <w:t>4M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526290" w:rsidRPr="00526290" w:rsidRDefault="00526290" w:rsidP="0052629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26290">
              <w:rPr>
                <w:rFonts w:ascii="Bookman Old Style" w:eastAsia="Calibri" w:hAnsi="Bookman Old Style"/>
                <w:sz w:val="24"/>
                <w:szCs w:val="24"/>
              </w:rPr>
              <w:t>CO1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526290" w:rsidRPr="00526290" w:rsidRDefault="00526290" w:rsidP="0052629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26290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37589E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526290" w:rsidRPr="00526290" w:rsidTr="00CC0E37">
        <w:trPr>
          <w:trHeight w:val="432"/>
        </w:trPr>
        <w:tc>
          <w:tcPr>
            <w:tcW w:w="450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26290" w:rsidRPr="00526290" w:rsidRDefault="00526290" w:rsidP="00526290">
            <w:pPr>
              <w:spacing w:after="0" w:line="240" w:lineRule="auto"/>
              <w:ind w:left="-180" w:firstLine="180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526290" w:rsidRPr="00526290" w:rsidRDefault="00526290" w:rsidP="0052629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26290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110" w:type="dxa"/>
            <w:shd w:val="clear" w:color="auto" w:fill="auto"/>
            <w:vAlign w:val="center"/>
          </w:tcPr>
          <w:p w:rsidR="00526290" w:rsidRPr="00526290" w:rsidRDefault="00AF36B9" w:rsidP="00AF36B9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 xml:space="preserve">Briefly explain the protectable maters under </w:t>
            </w:r>
            <w:r w:rsidR="0037589E">
              <w:rPr>
                <w:rFonts w:ascii="Bookman Old Style" w:hAnsi="Bookman Old Style" w:cs="Times New Roman"/>
                <w:sz w:val="24"/>
                <w:szCs w:val="24"/>
              </w:rPr>
              <w:t>trademarks</w:t>
            </w:r>
            <w:r w:rsidR="00526290" w:rsidRPr="00526290">
              <w:rPr>
                <w:rFonts w:ascii="Bookman Old Style" w:hAnsi="Bookman Old Style" w:cs="Times New Roman"/>
                <w:sz w:val="24"/>
                <w:szCs w:val="24"/>
              </w:rPr>
              <w:t>.</w:t>
            </w:r>
          </w:p>
        </w:tc>
        <w:tc>
          <w:tcPr>
            <w:tcW w:w="810" w:type="dxa"/>
            <w:vAlign w:val="center"/>
          </w:tcPr>
          <w:p w:rsidR="00526290" w:rsidRPr="00526290" w:rsidRDefault="00526290" w:rsidP="0052629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26290">
              <w:rPr>
                <w:rFonts w:ascii="Bookman Old Style" w:eastAsia="Calibri" w:hAnsi="Bookman Old Style"/>
                <w:sz w:val="24"/>
                <w:szCs w:val="24"/>
              </w:rPr>
              <w:t>4M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526290" w:rsidRPr="00526290" w:rsidRDefault="00526290" w:rsidP="0052629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26290">
              <w:rPr>
                <w:rFonts w:ascii="Bookman Old Style" w:eastAsia="Calibri" w:hAnsi="Bookman Old Style"/>
                <w:sz w:val="24"/>
                <w:szCs w:val="24"/>
              </w:rPr>
              <w:t>CO2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526290" w:rsidRPr="00526290" w:rsidRDefault="00526290" w:rsidP="0052629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26290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37589E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526290" w:rsidRPr="00526290" w:rsidTr="00CC0E37">
        <w:trPr>
          <w:trHeight w:val="432"/>
        </w:trPr>
        <w:tc>
          <w:tcPr>
            <w:tcW w:w="450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26290" w:rsidRPr="00526290" w:rsidRDefault="00526290" w:rsidP="0052629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526290" w:rsidRPr="00526290" w:rsidRDefault="00526290" w:rsidP="0052629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26290">
              <w:rPr>
                <w:rFonts w:ascii="Bookman Old Style" w:eastAsia="Calibri" w:hAnsi="Bookman Old Style"/>
                <w:sz w:val="24"/>
                <w:szCs w:val="24"/>
              </w:rPr>
              <w:t>c)</w:t>
            </w:r>
          </w:p>
        </w:tc>
        <w:tc>
          <w:tcPr>
            <w:tcW w:w="7110" w:type="dxa"/>
            <w:shd w:val="clear" w:color="auto" w:fill="auto"/>
            <w:vAlign w:val="center"/>
          </w:tcPr>
          <w:p w:rsidR="00526290" w:rsidRPr="00526290" w:rsidRDefault="0037589E" w:rsidP="00526290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Explain the rights of reproduction of copy rights.</w:t>
            </w:r>
          </w:p>
        </w:tc>
        <w:tc>
          <w:tcPr>
            <w:tcW w:w="810" w:type="dxa"/>
            <w:vAlign w:val="center"/>
          </w:tcPr>
          <w:p w:rsidR="00526290" w:rsidRPr="00526290" w:rsidRDefault="00526290" w:rsidP="0052629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26290">
              <w:rPr>
                <w:rFonts w:ascii="Bookman Old Style" w:eastAsia="Calibri" w:hAnsi="Bookman Old Style"/>
                <w:sz w:val="24"/>
                <w:szCs w:val="24"/>
              </w:rPr>
              <w:t>4M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526290" w:rsidRPr="00526290" w:rsidRDefault="00526290" w:rsidP="0052629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26290">
              <w:rPr>
                <w:rFonts w:ascii="Bookman Old Style" w:eastAsia="Calibri" w:hAnsi="Bookman Old Style"/>
                <w:sz w:val="24"/>
                <w:szCs w:val="24"/>
              </w:rPr>
              <w:t>CO3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526290" w:rsidRPr="00526290" w:rsidRDefault="00526290" w:rsidP="0052629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26290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37589E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526290" w:rsidRPr="00526290" w:rsidTr="00CC0E37">
        <w:trPr>
          <w:trHeight w:val="432"/>
        </w:trPr>
        <w:tc>
          <w:tcPr>
            <w:tcW w:w="450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26290" w:rsidRPr="00526290" w:rsidRDefault="00526290" w:rsidP="0052629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526290" w:rsidRPr="00526290" w:rsidRDefault="00526290" w:rsidP="0052629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26290">
              <w:rPr>
                <w:rFonts w:ascii="Bookman Old Style" w:eastAsia="Calibri" w:hAnsi="Bookman Old Style"/>
                <w:sz w:val="24"/>
                <w:szCs w:val="24"/>
              </w:rPr>
              <w:t>d)</w:t>
            </w:r>
          </w:p>
        </w:tc>
        <w:tc>
          <w:tcPr>
            <w:tcW w:w="7110" w:type="dxa"/>
            <w:shd w:val="clear" w:color="auto" w:fill="auto"/>
            <w:vAlign w:val="center"/>
          </w:tcPr>
          <w:p w:rsidR="00526290" w:rsidRPr="00526290" w:rsidRDefault="00AF36B9" w:rsidP="003A54DF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 xml:space="preserve">Summarize the litigations of </w:t>
            </w:r>
            <w:r w:rsidR="00526290" w:rsidRPr="00526290">
              <w:rPr>
                <w:rFonts w:ascii="Bookman Old Style" w:hAnsi="Bookman Old Style" w:cs="Times New Roman"/>
                <w:sz w:val="24"/>
                <w:szCs w:val="24"/>
              </w:rPr>
              <w:t>trade secret</w:t>
            </w:r>
            <w:r w:rsidR="003A54DF">
              <w:rPr>
                <w:rFonts w:ascii="Bookman Old Style" w:hAnsi="Bookman Old Style" w:cs="Times New Roman"/>
                <w:sz w:val="24"/>
                <w:szCs w:val="24"/>
              </w:rPr>
              <w:t>s</w:t>
            </w:r>
            <w:r w:rsidR="00526290" w:rsidRPr="00526290">
              <w:rPr>
                <w:rFonts w:ascii="Bookman Old Style" w:hAnsi="Bookman Old Style" w:cs="Times New Roman"/>
                <w:sz w:val="24"/>
                <w:szCs w:val="24"/>
              </w:rPr>
              <w:t>.</w:t>
            </w:r>
          </w:p>
        </w:tc>
        <w:tc>
          <w:tcPr>
            <w:tcW w:w="810" w:type="dxa"/>
            <w:vAlign w:val="center"/>
          </w:tcPr>
          <w:p w:rsidR="00526290" w:rsidRPr="00526290" w:rsidRDefault="00526290" w:rsidP="0052629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26290">
              <w:rPr>
                <w:rFonts w:ascii="Bookman Old Style" w:eastAsia="Calibri" w:hAnsi="Bookman Old Style"/>
                <w:sz w:val="24"/>
                <w:szCs w:val="24"/>
              </w:rPr>
              <w:t>4M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526290" w:rsidRPr="00526290" w:rsidRDefault="00526290" w:rsidP="0052629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26290">
              <w:rPr>
                <w:rFonts w:ascii="Bookman Old Style" w:eastAsia="Calibri" w:hAnsi="Bookman Old Style"/>
                <w:sz w:val="24"/>
                <w:szCs w:val="24"/>
              </w:rPr>
              <w:t>CO4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526290" w:rsidRPr="00526290" w:rsidRDefault="00526290" w:rsidP="0052629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26290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37589E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526290" w:rsidRPr="00526290" w:rsidTr="00CC0E37">
        <w:trPr>
          <w:trHeight w:val="432"/>
        </w:trPr>
        <w:tc>
          <w:tcPr>
            <w:tcW w:w="450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26290" w:rsidRPr="00526290" w:rsidRDefault="00526290" w:rsidP="0052629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526290" w:rsidRPr="00526290" w:rsidRDefault="00526290" w:rsidP="0052629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26290">
              <w:rPr>
                <w:rFonts w:ascii="Bookman Old Style" w:eastAsia="Calibri" w:hAnsi="Bookman Old Style"/>
                <w:sz w:val="24"/>
                <w:szCs w:val="24"/>
              </w:rPr>
              <w:t>e)</w:t>
            </w:r>
          </w:p>
        </w:tc>
        <w:tc>
          <w:tcPr>
            <w:tcW w:w="7110" w:type="dxa"/>
            <w:shd w:val="clear" w:color="auto" w:fill="auto"/>
            <w:vAlign w:val="center"/>
          </w:tcPr>
          <w:p w:rsidR="00526290" w:rsidRPr="00526290" w:rsidRDefault="00526290" w:rsidP="00526290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526290">
              <w:rPr>
                <w:rFonts w:ascii="Bookman Old Style" w:hAnsi="Bookman Old Style" w:cs="Times New Roman"/>
                <w:sz w:val="24"/>
                <w:szCs w:val="24"/>
              </w:rPr>
              <w:t xml:space="preserve">Write the </w:t>
            </w:r>
            <w:r w:rsidR="0037589E" w:rsidRPr="00526290">
              <w:rPr>
                <w:rFonts w:ascii="Bookman Old Style" w:hAnsi="Bookman Old Style" w:cs="Times New Roman"/>
                <w:sz w:val="24"/>
                <w:szCs w:val="24"/>
              </w:rPr>
              <w:t xml:space="preserve">key </w:t>
            </w:r>
            <w:r w:rsidRPr="00526290">
              <w:rPr>
                <w:rFonts w:ascii="Bookman Old Style" w:hAnsi="Bookman Old Style" w:cs="Times New Roman"/>
                <w:sz w:val="24"/>
                <w:szCs w:val="24"/>
              </w:rPr>
              <w:t>functions of international Patent law.</w:t>
            </w:r>
          </w:p>
        </w:tc>
        <w:tc>
          <w:tcPr>
            <w:tcW w:w="810" w:type="dxa"/>
            <w:vAlign w:val="center"/>
          </w:tcPr>
          <w:p w:rsidR="00526290" w:rsidRPr="00526290" w:rsidRDefault="00526290" w:rsidP="0052629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26290">
              <w:rPr>
                <w:rFonts w:ascii="Bookman Old Style" w:eastAsia="Calibri" w:hAnsi="Bookman Old Style"/>
                <w:sz w:val="24"/>
                <w:szCs w:val="24"/>
              </w:rPr>
              <w:t>4M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526290" w:rsidRPr="00526290" w:rsidRDefault="00526290" w:rsidP="0052629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26290">
              <w:rPr>
                <w:rFonts w:ascii="Bookman Old Style" w:eastAsia="Calibri" w:hAnsi="Bookman Old Style"/>
                <w:sz w:val="24"/>
                <w:szCs w:val="24"/>
              </w:rPr>
              <w:t>CO5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526290" w:rsidRPr="00526290" w:rsidRDefault="00526290" w:rsidP="0052629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26290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37589E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</w:tbl>
    <w:p w:rsidR="00D03572" w:rsidRPr="007B1941" w:rsidRDefault="00D03572" w:rsidP="00D03572">
      <w:pPr>
        <w:spacing w:after="0" w:line="240" w:lineRule="auto"/>
        <w:ind w:left="720" w:hanging="720"/>
        <w:jc w:val="center"/>
        <w:rPr>
          <w:rFonts w:ascii="Times New Roman" w:hAnsi="Times New Roman"/>
          <w:b/>
          <w:sz w:val="24"/>
          <w:szCs w:val="24"/>
        </w:rPr>
      </w:pPr>
    </w:p>
    <w:p w:rsidR="00526290" w:rsidRDefault="00526290" w:rsidP="00526290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 w:rsidRPr="003349F4">
        <w:rPr>
          <w:rFonts w:ascii="Times New Roman" w:hAnsi="Times New Roman"/>
          <w:b/>
          <w:sz w:val="24"/>
          <w:szCs w:val="24"/>
        </w:rPr>
        <w:t xml:space="preserve">PART- </w:t>
      </w:r>
      <w:r>
        <w:rPr>
          <w:rFonts w:ascii="Times New Roman" w:hAnsi="Times New Roman"/>
          <w:b/>
          <w:sz w:val="24"/>
          <w:szCs w:val="24"/>
        </w:rPr>
        <w:t>B</w:t>
      </w:r>
      <w:r w:rsidRPr="003349F4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>5 x 10M=50Marks</w:t>
      </w:r>
    </w:p>
    <w:p w:rsidR="00D03572" w:rsidRPr="007B1941" w:rsidRDefault="00D03572" w:rsidP="00D03572">
      <w:pPr>
        <w:spacing w:after="0" w:line="240" w:lineRule="auto"/>
        <w:ind w:left="720" w:hanging="720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0350" w:type="dxa"/>
        <w:tblInd w:w="-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"/>
        <w:gridCol w:w="360"/>
        <w:gridCol w:w="7110"/>
        <w:gridCol w:w="810"/>
        <w:gridCol w:w="900"/>
        <w:gridCol w:w="720"/>
      </w:tblGrid>
      <w:tr w:rsidR="008E6A34" w:rsidRPr="00526290" w:rsidTr="00526290">
        <w:trPr>
          <w:trHeight w:val="432"/>
        </w:trPr>
        <w:tc>
          <w:tcPr>
            <w:tcW w:w="450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8E6A34" w:rsidRPr="00526290" w:rsidRDefault="008E6A34" w:rsidP="0052629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26290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8E6A34" w:rsidRPr="00526290" w:rsidRDefault="008E6A34" w:rsidP="00B10F9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26290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110" w:type="dxa"/>
            <w:shd w:val="clear" w:color="auto" w:fill="auto"/>
            <w:vAlign w:val="center"/>
          </w:tcPr>
          <w:p w:rsidR="008E6A34" w:rsidRPr="00526290" w:rsidRDefault="008E6A34" w:rsidP="0037589E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526290">
              <w:rPr>
                <w:rFonts w:ascii="Bookman Old Style" w:eastAsia="Calibri" w:hAnsi="Bookman Old Style"/>
                <w:sz w:val="24"/>
                <w:szCs w:val="24"/>
              </w:rPr>
              <w:t xml:space="preserve">Explain 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different</w:t>
            </w:r>
            <w:r w:rsidRPr="00526290">
              <w:rPr>
                <w:rFonts w:ascii="Bookman Old Style" w:eastAsia="Calibri" w:hAnsi="Bookman Old Style"/>
                <w:sz w:val="24"/>
                <w:szCs w:val="24"/>
              </w:rPr>
              <w:t xml:space="preserve"> types of intellectual property.</w:t>
            </w:r>
          </w:p>
        </w:tc>
        <w:tc>
          <w:tcPr>
            <w:tcW w:w="810" w:type="dxa"/>
            <w:vAlign w:val="center"/>
          </w:tcPr>
          <w:p w:rsidR="008E6A34" w:rsidRPr="00526290" w:rsidRDefault="008E6A34" w:rsidP="0052629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  <w:r w:rsidRPr="00526290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8E6A34" w:rsidRPr="00526290" w:rsidRDefault="008E6A34" w:rsidP="0052629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26290">
              <w:rPr>
                <w:rFonts w:ascii="Bookman Old Style" w:eastAsia="Calibri" w:hAnsi="Bookman Old Style"/>
                <w:sz w:val="24"/>
                <w:szCs w:val="24"/>
              </w:rPr>
              <w:t>CO1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:rsidR="008E6A34" w:rsidRPr="00526290" w:rsidRDefault="008E6A34" w:rsidP="0052629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26290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8E6A34" w:rsidRPr="00526290" w:rsidTr="00526290">
        <w:trPr>
          <w:trHeight w:val="432"/>
        </w:trPr>
        <w:tc>
          <w:tcPr>
            <w:tcW w:w="450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8E6A34" w:rsidRPr="00526290" w:rsidRDefault="008E6A34" w:rsidP="0052629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8E6A34" w:rsidRPr="00526290" w:rsidRDefault="008E6A34" w:rsidP="00B10F9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26290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110" w:type="dxa"/>
            <w:shd w:val="clear" w:color="auto" w:fill="auto"/>
            <w:vAlign w:val="center"/>
          </w:tcPr>
          <w:p w:rsidR="008E6A34" w:rsidRPr="00526290" w:rsidRDefault="008E6A34" w:rsidP="00B10F91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526290">
              <w:rPr>
                <w:rFonts w:ascii="Bookman Old Style" w:eastAsia="Calibri" w:hAnsi="Bookman Old Style"/>
                <w:sz w:val="24"/>
                <w:szCs w:val="24"/>
              </w:rPr>
              <w:t>Examine the importance of intellectual property rights.</w:t>
            </w:r>
          </w:p>
        </w:tc>
        <w:tc>
          <w:tcPr>
            <w:tcW w:w="810" w:type="dxa"/>
            <w:vAlign w:val="center"/>
          </w:tcPr>
          <w:p w:rsidR="008E6A34" w:rsidRPr="00526290" w:rsidRDefault="008E6A34" w:rsidP="00B10F9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26290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8E6A34" w:rsidRPr="00526290" w:rsidRDefault="008E6A34" w:rsidP="00B10F9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26290">
              <w:rPr>
                <w:rFonts w:ascii="Bookman Old Style" w:eastAsia="Calibri" w:hAnsi="Bookman Old Style"/>
                <w:sz w:val="24"/>
                <w:szCs w:val="24"/>
              </w:rPr>
              <w:t>CO1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E6A34" w:rsidRPr="00526290" w:rsidRDefault="008E6A34" w:rsidP="00B10F9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26290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C84F0A" w:rsidRPr="00526290" w:rsidTr="00526290">
        <w:trPr>
          <w:trHeight w:val="432"/>
        </w:trPr>
        <w:tc>
          <w:tcPr>
            <w:tcW w:w="10350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526290" w:rsidRDefault="00C84F0A" w:rsidP="0052629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26290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526290" w:rsidRPr="00526290" w:rsidTr="00FE52A4">
        <w:trPr>
          <w:trHeight w:val="432"/>
        </w:trPr>
        <w:tc>
          <w:tcPr>
            <w:tcW w:w="45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26290" w:rsidRPr="00526290" w:rsidRDefault="00526290" w:rsidP="0052629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26290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26290" w:rsidRPr="00526290" w:rsidRDefault="00526290" w:rsidP="0052629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110" w:type="dxa"/>
            <w:shd w:val="clear" w:color="auto" w:fill="auto"/>
            <w:vAlign w:val="center"/>
          </w:tcPr>
          <w:p w:rsidR="00526290" w:rsidRPr="00526290" w:rsidRDefault="00526290" w:rsidP="00526290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526290">
              <w:rPr>
                <w:rFonts w:ascii="Bookman Old Style" w:eastAsia="Calibri" w:hAnsi="Bookman Old Style"/>
                <w:sz w:val="24"/>
                <w:szCs w:val="24"/>
              </w:rPr>
              <w:t>Write about the agencies and treaties to facilitate IPR</w:t>
            </w:r>
            <w:r w:rsidR="006B07C0">
              <w:rPr>
                <w:rFonts w:ascii="Bookman Old Style" w:eastAsia="Calibri" w:hAnsi="Bookman Old Style"/>
                <w:sz w:val="24"/>
                <w:szCs w:val="24"/>
              </w:rPr>
              <w:t>.</w:t>
            </w:r>
          </w:p>
        </w:tc>
        <w:tc>
          <w:tcPr>
            <w:tcW w:w="810" w:type="dxa"/>
            <w:vAlign w:val="center"/>
          </w:tcPr>
          <w:p w:rsidR="00526290" w:rsidRPr="00526290" w:rsidRDefault="00FE52A4" w:rsidP="0052629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  <w:r w:rsidR="00526290" w:rsidRPr="00526290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526290" w:rsidRPr="00526290" w:rsidRDefault="00526290" w:rsidP="0052629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26290">
              <w:rPr>
                <w:rFonts w:ascii="Bookman Old Style" w:eastAsia="Calibri" w:hAnsi="Bookman Old Style"/>
                <w:sz w:val="24"/>
                <w:szCs w:val="24"/>
              </w:rPr>
              <w:t>CO1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:rsidR="00526290" w:rsidRPr="00526290" w:rsidRDefault="00526290" w:rsidP="0052629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26290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37589E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C84F0A" w:rsidRPr="00526290" w:rsidTr="00526290">
        <w:trPr>
          <w:trHeight w:val="432"/>
        </w:trPr>
        <w:tc>
          <w:tcPr>
            <w:tcW w:w="10350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526290" w:rsidRDefault="00C84F0A" w:rsidP="0052629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526290" w:rsidRPr="00526290" w:rsidTr="00526290">
        <w:trPr>
          <w:trHeight w:val="432"/>
        </w:trPr>
        <w:tc>
          <w:tcPr>
            <w:tcW w:w="450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526290" w:rsidRPr="00526290" w:rsidRDefault="00526290" w:rsidP="0052629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26290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26290" w:rsidRPr="00526290" w:rsidRDefault="00526290" w:rsidP="0052629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26290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110" w:type="dxa"/>
            <w:shd w:val="clear" w:color="auto" w:fill="auto"/>
            <w:vAlign w:val="center"/>
          </w:tcPr>
          <w:p w:rsidR="00526290" w:rsidRPr="00526290" w:rsidRDefault="0037589E" w:rsidP="00526290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Discuss the purpose of trademarks.</w:t>
            </w:r>
          </w:p>
        </w:tc>
        <w:tc>
          <w:tcPr>
            <w:tcW w:w="810" w:type="dxa"/>
            <w:vAlign w:val="center"/>
          </w:tcPr>
          <w:p w:rsidR="00526290" w:rsidRPr="00526290" w:rsidRDefault="00526290" w:rsidP="0052629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26290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526290" w:rsidRPr="00526290" w:rsidRDefault="00526290" w:rsidP="0052629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26290">
              <w:rPr>
                <w:rFonts w:ascii="Bookman Old Style" w:eastAsia="Calibri" w:hAnsi="Bookman Old Style"/>
                <w:sz w:val="24"/>
                <w:szCs w:val="24"/>
              </w:rPr>
              <w:t>CO2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:rsidR="00526290" w:rsidRPr="00526290" w:rsidRDefault="00526290" w:rsidP="003136B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26290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3136BB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526290" w:rsidRPr="00526290" w:rsidTr="00526290">
        <w:trPr>
          <w:trHeight w:val="432"/>
        </w:trPr>
        <w:tc>
          <w:tcPr>
            <w:tcW w:w="450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526290" w:rsidRPr="00526290" w:rsidRDefault="00526290" w:rsidP="0052629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26290" w:rsidRPr="00526290" w:rsidRDefault="00526290" w:rsidP="0052629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26290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110" w:type="dxa"/>
            <w:shd w:val="clear" w:color="auto" w:fill="auto"/>
            <w:vAlign w:val="center"/>
          </w:tcPr>
          <w:p w:rsidR="00526290" w:rsidRPr="00526290" w:rsidRDefault="00794314" w:rsidP="00794314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Illustrate the </w:t>
            </w:r>
            <w:r w:rsidR="0037589E">
              <w:rPr>
                <w:rFonts w:ascii="Bookman Old Style" w:eastAsia="Calibri" w:hAnsi="Bookman Old Style"/>
                <w:sz w:val="24"/>
                <w:szCs w:val="24"/>
              </w:rPr>
              <w:t>evaluat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ion of a</w:t>
            </w:r>
            <w:r w:rsidR="0037589E">
              <w:rPr>
                <w:rFonts w:ascii="Bookman Old Style" w:eastAsia="Calibri" w:hAnsi="Bookman Old Style"/>
                <w:sz w:val="24"/>
                <w:szCs w:val="24"/>
              </w:rPr>
              <w:t xml:space="preserve"> trademark</w:t>
            </w:r>
            <w:r w:rsidR="00526290" w:rsidRPr="00526290">
              <w:rPr>
                <w:rFonts w:ascii="Bookman Old Style" w:eastAsia="Calibri" w:hAnsi="Bookman Old Style"/>
                <w:sz w:val="24"/>
                <w:szCs w:val="24"/>
              </w:rPr>
              <w:t>?</w:t>
            </w:r>
          </w:p>
        </w:tc>
        <w:tc>
          <w:tcPr>
            <w:tcW w:w="810" w:type="dxa"/>
            <w:vAlign w:val="center"/>
          </w:tcPr>
          <w:p w:rsidR="00526290" w:rsidRPr="00526290" w:rsidRDefault="00526290" w:rsidP="0052629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26290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526290" w:rsidRPr="00526290" w:rsidRDefault="00526290" w:rsidP="0052629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26290">
              <w:rPr>
                <w:rFonts w:ascii="Bookman Old Style" w:eastAsia="Calibri" w:hAnsi="Bookman Old Style"/>
                <w:sz w:val="24"/>
                <w:szCs w:val="24"/>
              </w:rPr>
              <w:t>CO2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:rsidR="00526290" w:rsidRPr="00526290" w:rsidRDefault="00526290" w:rsidP="003136B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26290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3136BB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C84F0A" w:rsidRPr="00526290" w:rsidTr="00526290">
        <w:trPr>
          <w:trHeight w:val="432"/>
        </w:trPr>
        <w:tc>
          <w:tcPr>
            <w:tcW w:w="10350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526290" w:rsidRDefault="00C84F0A" w:rsidP="0052629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26290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C84F0A" w:rsidRPr="00526290" w:rsidTr="00526290">
        <w:trPr>
          <w:trHeight w:val="432"/>
        </w:trPr>
        <w:tc>
          <w:tcPr>
            <w:tcW w:w="45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84F0A" w:rsidRPr="00526290" w:rsidRDefault="00C84F0A" w:rsidP="0052629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26290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526290" w:rsidRDefault="00C84F0A" w:rsidP="0052629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110" w:type="dxa"/>
            <w:shd w:val="clear" w:color="auto" w:fill="auto"/>
            <w:vAlign w:val="center"/>
          </w:tcPr>
          <w:p w:rsidR="00C84F0A" w:rsidRPr="00526290" w:rsidRDefault="0037589E" w:rsidP="00526290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Elaborate the trade</w:t>
            </w:r>
            <w:r w:rsidR="005B1A0F" w:rsidRPr="00526290">
              <w:rPr>
                <w:rFonts w:ascii="Bookman Old Style" w:eastAsia="Calibri" w:hAnsi="Bookman Old Style"/>
                <w:sz w:val="24"/>
                <w:szCs w:val="24"/>
              </w:rPr>
              <w:t>mark registration process with examples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.</w:t>
            </w:r>
          </w:p>
        </w:tc>
        <w:tc>
          <w:tcPr>
            <w:tcW w:w="810" w:type="dxa"/>
            <w:vAlign w:val="center"/>
          </w:tcPr>
          <w:p w:rsidR="00C84F0A" w:rsidRPr="00526290" w:rsidRDefault="00E07517" w:rsidP="0052629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26290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  <w:r w:rsidR="00C84F0A" w:rsidRPr="00526290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C84F0A" w:rsidRPr="00526290" w:rsidRDefault="00C84F0A" w:rsidP="0052629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26290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534A2E" w:rsidRPr="00526290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:rsidR="00C84F0A" w:rsidRPr="00526290" w:rsidRDefault="00C84F0A" w:rsidP="0037589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26290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37589E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C84F0A" w:rsidRPr="00526290" w:rsidTr="00526290">
        <w:trPr>
          <w:trHeight w:val="432"/>
        </w:trPr>
        <w:tc>
          <w:tcPr>
            <w:tcW w:w="10350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526290" w:rsidRDefault="00C84F0A" w:rsidP="0052629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4770FF" w:rsidRPr="00526290" w:rsidTr="00526290">
        <w:trPr>
          <w:trHeight w:val="432"/>
        </w:trPr>
        <w:tc>
          <w:tcPr>
            <w:tcW w:w="45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4770FF" w:rsidRPr="00526290" w:rsidRDefault="004770FF" w:rsidP="0052629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26290">
              <w:rPr>
                <w:rFonts w:ascii="Bookman Old Style" w:eastAsia="Calibri" w:hAnsi="Bookman Old Style"/>
                <w:sz w:val="24"/>
                <w:szCs w:val="24"/>
              </w:rPr>
              <w:t>6</w:t>
            </w: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4770FF" w:rsidRPr="00526290" w:rsidRDefault="004770FF" w:rsidP="0052629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110" w:type="dxa"/>
            <w:shd w:val="clear" w:color="auto" w:fill="auto"/>
            <w:vAlign w:val="center"/>
          </w:tcPr>
          <w:p w:rsidR="004770FF" w:rsidRPr="00526290" w:rsidRDefault="004770FF" w:rsidP="00526290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526290"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  <w:t>State the key aspect of Patent law</w:t>
            </w:r>
            <w:r w:rsidR="0037589E"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  <w:t>.</w:t>
            </w:r>
          </w:p>
        </w:tc>
        <w:tc>
          <w:tcPr>
            <w:tcW w:w="810" w:type="dxa"/>
            <w:vAlign w:val="center"/>
          </w:tcPr>
          <w:p w:rsidR="004770FF" w:rsidRPr="00526290" w:rsidRDefault="004770FF" w:rsidP="0052629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26290">
              <w:rPr>
                <w:rFonts w:ascii="Bookman Old Style" w:eastAsia="Calibri" w:hAnsi="Bookman Old Style"/>
                <w:sz w:val="24"/>
                <w:szCs w:val="24"/>
              </w:rPr>
              <w:t>10M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4770FF" w:rsidRPr="00526290" w:rsidRDefault="004770FF" w:rsidP="0052629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26290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534A2E" w:rsidRPr="00526290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:rsidR="004770FF" w:rsidRPr="00526290" w:rsidRDefault="004770FF" w:rsidP="0037589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26290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37589E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4770FF" w:rsidRPr="00526290" w:rsidTr="00526290">
        <w:trPr>
          <w:trHeight w:val="432"/>
        </w:trPr>
        <w:tc>
          <w:tcPr>
            <w:tcW w:w="10350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4770FF" w:rsidRPr="00526290" w:rsidRDefault="004770FF" w:rsidP="0052629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26290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526290" w:rsidRPr="00526290" w:rsidTr="00526290">
        <w:trPr>
          <w:trHeight w:val="432"/>
        </w:trPr>
        <w:tc>
          <w:tcPr>
            <w:tcW w:w="450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526290" w:rsidRPr="00526290" w:rsidRDefault="00526290" w:rsidP="0052629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26290">
              <w:rPr>
                <w:rFonts w:ascii="Bookman Old Style" w:eastAsia="Calibri" w:hAnsi="Bookman Old Style"/>
                <w:sz w:val="24"/>
                <w:szCs w:val="24"/>
              </w:rPr>
              <w:t>7</w:t>
            </w: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26290" w:rsidRPr="00526290" w:rsidRDefault="00526290" w:rsidP="0052629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26290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110" w:type="dxa"/>
            <w:shd w:val="clear" w:color="auto" w:fill="auto"/>
            <w:vAlign w:val="center"/>
          </w:tcPr>
          <w:p w:rsidR="00526290" w:rsidRPr="00526290" w:rsidRDefault="00526290" w:rsidP="00526290">
            <w:pPr>
              <w:spacing w:after="0" w:line="240" w:lineRule="auto"/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</w:pPr>
            <w:r w:rsidRPr="00526290">
              <w:rPr>
                <w:rFonts w:ascii="Bookman Old Style" w:eastAsia="Calibri" w:hAnsi="Bookman Old Style"/>
                <w:sz w:val="24"/>
                <w:szCs w:val="24"/>
              </w:rPr>
              <w:t>Discuss the mode and manner of assignment of copyright</w:t>
            </w:r>
            <w:r w:rsidR="001858FA">
              <w:rPr>
                <w:rFonts w:ascii="Bookman Old Style" w:eastAsia="Calibri" w:hAnsi="Bookman Old Style"/>
                <w:sz w:val="24"/>
                <w:szCs w:val="24"/>
              </w:rPr>
              <w:t>s</w:t>
            </w:r>
            <w:r w:rsidRPr="00526290">
              <w:rPr>
                <w:rFonts w:ascii="Bookman Old Style" w:eastAsia="Calibri" w:hAnsi="Bookman Old Style"/>
                <w:sz w:val="24"/>
                <w:szCs w:val="24"/>
              </w:rPr>
              <w:t>.</w:t>
            </w:r>
          </w:p>
        </w:tc>
        <w:tc>
          <w:tcPr>
            <w:tcW w:w="810" w:type="dxa"/>
            <w:vAlign w:val="center"/>
          </w:tcPr>
          <w:p w:rsidR="00526290" w:rsidRPr="00526290" w:rsidRDefault="00526290" w:rsidP="0052629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26290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526290" w:rsidRPr="00526290" w:rsidRDefault="00526290" w:rsidP="0052629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26290">
              <w:rPr>
                <w:rFonts w:ascii="Bookman Old Style" w:eastAsia="Calibri" w:hAnsi="Bookman Old Style"/>
                <w:sz w:val="24"/>
                <w:szCs w:val="24"/>
              </w:rPr>
              <w:t>CO3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:rsidR="00526290" w:rsidRPr="00526290" w:rsidRDefault="00526290" w:rsidP="0052629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26290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526290" w:rsidRPr="00526290" w:rsidTr="00526290">
        <w:trPr>
          <w:trHeight w:val="432"/>
        </w:trPr>
        <w:tc>
          <w:tcPr>
            <w:tcW w:w="450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526290" w:rsidRPr="00526290" w:rsidRDefault="00526290" w:rsidP="0052629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26290" w:rsidRPr="00526290" w:rsidRDefault="00526290" w:rsidP="0052629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26290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110" w:type="dxa"/>
            <w:shd w:val="clear" w:color="auto" w:fill="auto"/>
            <w:vAlign w:val="center"/>
          </w:tcPr>
          <w:p w:rsidR="00526290" w:rsidRPr="00526290" w:rsidRDefault="00526290" w:rsidP="00526290">
            <w:pPr>
              <w:spacing w:after="0" w:line="240" w:lineRule="auto"/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</w:pPr>
            <w:r w:rsidRPr="00526290"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  <w:t>Interpret the term</w:t>
            </w:r>
            <w:r w:rsidR="0037589E"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  <w:t xml:space="preserve"> ‘Originality of Material’.</w:t>
            </w:r>
          </w:p>
        </w:tc>
        <w:tc>
          <w:tcPr>
            <w:tcW w:w="810" w:type="dxa"/>
            <w:vAlign w:val="center"/>
          </w:tcPr>
          <w:p w:rsidR="00526290" w:rsidRPr="00526290" w:rsidRDefault="00526290" w:rsidP="0052629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26290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526290" w:rsidRPr="00526290" w:rsidRDefault="00526290" w:rsidP="0052629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26290">
              <w:rPr>
                <w:rFonts w:ascii="Bookman Old Style" w:eastAsia="Calibri" w:hAnsi="Bookman Old Style"/>
                <w:sz w:val="24"/>
                <w:szCs w:val="24"/>
              </w:rPr>
              <w:t>CO3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:rsidR="00526290" w:rsidRPr="00526290" w:rsidRDefault="00526290" w:rsidP="003136B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26290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3136BB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4770FF" w:rsidRPr="00526290" w:rsidTr="00526290">
        <w:trPr>
          <w:trHeight w:val="432"/>
        </w:trPr>
        <w:tc>
          <w:tcPr>
            <w:tcW w:w="10350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26290" w:rsidRPr="00526290" w:rsidRDefault="00526290" w:rsidP="00526290">
            <w:pPr>
              <w:spacing w:after="0" w:line="240" w:lineRule="auto"/>
              <w:jc w:val="right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Page 1 of 2</w:t>
            </w:r>
          </w:p>
        </w:tc>
      </w:tr>
      <w:tr w:rsidR="00BE0675" w:rsidRPr="00526290" w:rsidTr="00526290">
        <w:trPr>
          <w:trHeight w:val="432"/>
        </w:trPr>
        <w:tc>
          <w:tcPr>
            <w:tcW w:w="450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BE0675" w:rsidRPr="00526290" w:rsidRDefault="00BE0675" w:rsidP="0052629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26290">
              <w:rPr>
                <w:rFonts w:ascii="Bookman Old Style" w:eastAsia="Calibri" w:hAnsi="Bookman Old Style"/>
                <w:sz w:val="24"/>
                <w:szCs w:val="24"/>
              </w:rPr>
              <w:lastRenderedPageBreak/>
              <w:t>8</w:t>
            </w: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BE0675" w:rsidRPr="00526290" w:rsidRDefault="00BE0675" w:rsidP="00B10F9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110" w:type="dxa"/>
            <w:shd w:val="clear" w:color="auto" w:fill="auto"/>
            <w:vAlign w:val="center"/>
          </w:tcPr>
          <w:p w:rsidR="00BE0675" w:rsidRPr="00526290" w:rsidRDefault="00BE0675" w:rsidP="00526290">
            <w:pPr>
              <w:snapToGri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Does the status of trade secret can be determined-justify? </w:t>
            </w:r>
          </w:p>
        </w:tc>
        <w:tc>
          <w:tcPr>
            <w:tcW w:w="810" w:type="dxa"/>
            <w:vAlign w:val="center"/>
          </w:tcPr>
          <w:p w:rsidR="00BE0675" w:rsidRPr="00526290" w:rsidRDefault="00BE0675" w:rsidP="0052629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  <w:r w:rsidRPr="00526290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BE0675" w:rsidRPr="00526290" w:rsidRDefault="00BE0675" w:rsidP="0052629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26290">
              <w:rPr>
                <w:rFonts w:ascii="Bookman Old Style" w:eastAsia="Calibri" w:hAnsi="Bookman Old Style"/>
                <w:sz w:val="24"/>
                <w:szCs w:val="24"/>
              </w:rPr>
              <w:t>CO4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:rsidR="00BE0675" w:rsidRPr="00526290" w:rsidRDefault="00BE0675" w:rsidP="0037589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26290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BE0675" w:rsidRPr="00526290" w:rsidTr="00526290">
        <w:trPr>
          <w:trHeight w:val="432"/>
        </w:trPr>
        <w:tc>
          <w:tcPr>
            <w:tcW w:w="450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BE0675" w:rsidRPr="00526290" w:rsidRDefault="00BE0675" w:rsidP="0052629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BE0675" w:rsidRPr="00526290" w:rsidRDefault="00BE0675" w:rsidP="00B10F9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110" w:type="dxa"/>
            <w:shd w:val="clear" w:color="auto" w:fill="auto"/>
            <w:vAlign w:val="center"/>
          </w:tcPr>
          <w:p w:rsidR="00BE0675" w:rsidRDefault="00BE0675" w:rsidP="00526290">
            <w:pPr>
              <w:snapToGri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Summarize the concept of unfair competition</w:t>
            </w:r>
            <w:r w:rsidR="00897325">
              <w:rPr>
                <w:rFonts w:ascii="Bookman Old Style" w:eastAsia="Calibri" w:hAnsi="Bookman Old Style"/>
                <w:sz w:val="24"/>
                <w:szCs w:val="24"/>
              </w:rPr>
              <w:t>.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 </w:t>
            </w:r>
          </w:p>
        </w:tc>
        <w:tc>
          <w:tcPr>
            <w:tcW w:w="810" w:type="dxa"/>
            <w:vAlign w:val="center"/>
          </w:tcPr>
          <w:p w:rsidR="00BE0675" w:rsidRPr="00526290" w:rsidRDefault="00BE0675" w:rsidP="0052629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BE0675" w:rsidRPr="00526290" w:rsidRDefault="00BE0675" w:rsidP="0052629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CO4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BE0675" w:rsidRPr="00526290" w:rsidRDefault="00BE0675" w:rsidP="0037589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4770FF" w:rsidRPr="00526290" w:rsidTr="00526290">
        <w:trPr>
          <w:trHeight w:val="432"/>
        </w:trPr>
        <w:tc>
          <w:tcPr>
            <w:tcW w:w="10350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4770FF" w:rsidRPr="00526290" w:rsidRDefault="004770FF" w:rsidP="0052629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26290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37589E" w:rsidRPr="00526290" w:rsidTr="00526290">
        <w:trPr>
          <w:trHeight w:val="395"/>
        </w:trPr>
        <w:tc>
          <w:tcPr>
            <w:tcW w:w="450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7589E" w:rsidRPr="00526290" w:rsidRDefault="0037589E" w:rsidP="0052629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26290">
              <w:rPr>
                <w:rFonts w:ascii="Bookman Old Style" w:eastAsia="Calibri" w:hAnsi="Bookman Old Style"/>
                <w:sz w:val="24"/>
                <w:szCs w:val="24"/>
              </w:rPr>
              <w:t>9</w:t>
            </w: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7589E" w:rsidRPr="00526290" w:rsidRDefault="0037589E" w:rsidP="0052629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110" w:type="dxa"/>
            <w:shd w:val="clear" w:color="auto" w:fill="auto"/>
            <w:vAlign w:val="center"/>
          </w:tcPr>
          <w:p w:rsidR="0037589E" w:rsidRPr="00526290" w:rsidRDefault="0037589E" w:rsidP="00526290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526290">
              <w:rPr>
                <w:rFonts w:ascii="Bookman Old Style" w:hAnsi="Bookman Old Style"/>
                <w:sz w:val="24"/>
                <w:szCs w:val="24"/>
              </w:rPr>
              <w:t>Explain the concept of “Misappropriation of Right of Publicity”.</w:t>
            </w:r>
          </w:p>
        </w:tc>
        <w:tc>
          <w:tcPr>
            <w:tcW w:w="810" w:type="dxa"/>
            <w:vAlign w:val="center"/>
          </w:tcPr>
          <w:p w:rsidR="0037589E" w:rsidRPr="00526290" w:rsidRDefault="0037589E" w:rsidP="0052629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  <w:r w:rsidRPr="00526290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7589E" w:rsidRPr="00526290" w:rsidRDefault="0037589E" w:rsidP="0052629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26290">
              <w:rPr>
                <w:rFonts w:ascii="Bookman Old Style" w:eastAsia="Calibri" w:hAnsi="Bookman Old Style"/>
                <w:sz w:val="24"/>
                <w:szCs w:val="24"/>
              </w:rPr>
              <w:t>CO4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:rsidR="0037589E" w:rsidRPr="00526290" w:rsidRDefault="0037589E" w:rsidP="0052629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26290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37589E" w:rsidRPr="00526290" w:rsidTr="00526290">
        <w:trPr>
          <w:trHeight w:val="395"/>
        </w:trPr>
        <w:tc>
          <w:tcPr>
            <w:tcW w:w="450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7589E" w:rsidRPr="00526290" w:rsidRDefault="0037589E" w:rsidP="0052629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7589E" w:rsidRPr="00526290" w:rsidRDefault="0037589E" w:rsidP="0052629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110" w:type="dxa"/>
            <w:shd w:val="clear" w:color="auto" w:fill="auto"/>
            <w:vAlign w:val="center"/>
          </w:tcPr>
          <w:p w:rsidR="0037589E" w:rsidRPr="00526290" w:rsidRDefault="0037589E" w:rsidP="00526290">
            <w:pPr>
              <w:spacing w:after="0" w:line="240" w:lineRule="auto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Illustrate the concept of false advertising with suitable examples.</w:t>
            </w:r>
          </w:p>
        </w:tc>
        <w:tc>
          <w:tcPr>
            <w:tcW w:w="810" w:type="dxa"/>
            <w:vAlign w:val="center"/>
          </w:tcPr>
          <w:p w:rsidR="0037589E" w:rsidRPr="00526290" w:rsidRDefault="0037589E" w:rsidP="005803A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  <w:r w:rsidRPr="00526290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7589E" w:rsidRPr="00526290" w:rsidRDefault="0037589E" w:rsidP="005803A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26290">
              <w:rPr>
                <w:rFonts w:ascii="Bookman Old Style" w:eastAsia="Calibri" w:hAnsi="Bookman Old Style"/>
                <w:sz w:val="24"/>
                <w:szCs w:val="24"/>
              </w:rPr>
              <w:t>CO4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7589E" w:rsidRPr="00526290" w:rsidRDefault="0037589E" w:rsidP="005803A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26290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37589E" w:rsidRPr="00526290" w:rsidTr="00526290">
        <w:trPr>
          <w:trHeight w:val="432"/>
        </w:trPr>
        <w:tc>
          <w:tcPr>
            <w:tcW w:w="10350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7589E" w:rsidRPr="00526290" w:rsidRDefault="0037589E" w:rsidP="0052629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37589E" w:rsidRPr="00526290" w:rsidTr="00526290">
        <w:trPr>
          <w:trHeight w:val="432"/>
        </w:trPr>
        <w:tc>
          <w:tcPr>
            <w:tcW w:w="450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7589E" w:rsidRPr="00526290" w:rsidRDefault="0037589E" w:rsidP="0052629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26290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7589E" w:rsidRPr="00526290" w:rsidRDefault="0037589E" w:rsidP="0052629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26290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110" w:type="dxa"/>
            <w:shd w:val="clear" w:color="auto" w:fill="auto"/>
            <w:vAlign w:val="center"/>
          </w:tcPr>
          <w:p w:rsidR="0037589E" w:rsidRPr="00526290" w:rsidRDefault="00BE0675" w:rsidP="00BE0675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Write a note on IP audit.</w:t>
            </w:r>
          </w:p>
        </w:tc>
        <w:tc>
          <w:tcPr>
            <w:tcW w:w="810" w:type="dxa"/>
            <w:vAlign w:val="center"/>
          </w:tcPr>
          <w:p w:rsidR="0037589E" w:rsidRPr="00526290" w:rsidRDefault="0037589E" w:rsidP="0052629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26290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7589E" w:rsidRPr="00526290" w:rsidRDefault="0037589E" w:rsidP="0052629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26290">
              <w:rPr>
                <w:rFonts w:ascii="Bookman Old Style" w:eastAsia="Calibri" w:hAnsi="Bookman Old Style"/>
                <w:sz w:val="24"/>
                <w:szCs w:val="24"/>
              </w:rPr>
              <w:t>CO5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:rsidR="0037589E" w:rsidRPr="00526290" w:rsidRDefault="0037589E" w:rsidP="0037589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26290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7589E" w:rsidRPr="00526290" w:rsidTr="00526290">
        <w:trPr>
          <w:trHeight w:val="485"/>
        </w:trPr>
        <w:tc>
          <w:tcPr>
            <w:tcW w:w="450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7589E" w:rsidRPr="00526290" w:rsidRDefault="0037589E" w:rsidP="0052629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7589E" w:rsidRPr="00526290" w:rsidRDefault="0037589E" w:rsidP="0052629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26290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110" w:type="dxa"/>
            <w:shd w:val="clear" w:color="auto" w:fill="auto"/>
            <w:vAlign w:val="center"/>
          </w:tcPr>
          <w:p w:rsidR="0037589E" w:rsidRPr="00526290" w:rsidRDefault="0037589E" w:rsidP="00526290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526290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State the essentials of International Patent law</w:t>
            </w:r>
            <w:r w:rsidR="00EB7ACA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.</w:t>
            </w:r>
            <w:bookmarkStart w:id="0" w:name="_GoBack"/>
            <w:bookmarkEnd w:id="0"/>
          </w:p>
        </w:tc>
        <w:tc>
          <w:tcPr>
            <w:tcW w:w="810" w:type="dxa"/>
            <w:vAlign w:val="center"/>
          </w:tcPr>
          <w:p w:rsidR="0037589E" w:rsidRPr="00526290" w:rsidRDefault="0037589E" w:rsidP="0052629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26290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7589E" w:rsidRPr="00526290" w:rsidRDefault="0037589E" w:rsidP="0052629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26290">
              <w:rPr>
                <w:rFonts w:ascii="Bookman Old Style" w:eastAsia="Calibri" w:hAnsi="Bookman Old Style"/>
                <w:sz w:val="24"/>
                <w:szCs w:val="24"/>
              </w:rPr>
              <w:t>CO5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7589E" w:rsidRPr="00526290" w:rsidRDefault="0037589E" w:rsidP="0037589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26290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7589E" w:rsidRPr="00526290" w:rsidTr="00526290">
        <w:trPr>
          <w:trHeight w:val="432"/>
        </w:trPr>
        <w:tc>
          <w:tcPr>
            <w:tcW w:w="10350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7589E" w:rsidRPr="00526290" w:rsidRDefault="0037589E" w:rsidP="0052629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26290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37589E" w:rsidRPr="00526290" w:rsidTr="00526290">
        <w:trPr>
          <w:trHeight w:val="432"/>
        </w:trPr>
        <w:tc>
          <w:tcPr>
            <w:tcW w:w="45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7589E" w:rsidRPr="00526290" w:rsidRDefault="0037589E" w:rsidP="00526290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526290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7589E" w:rsidRPr="00526290" w:rsidRDefault="0037589E" w:rsidP="0052629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110" w:type="dxa"/>
            <w:shd w:val="clear" w:color="auto" w:fill="auto"/>
            <w:vAlign w:val="center"/>
          </w:tcPr>
          <w:p w:rsidR="0037589E" w:rsidRPr="00526290" w:rsidRDefault="0037589E" w:rsidP="00526290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526290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Summarize the international developments in Trade secrets law.</w:t>
            </w:r>
          </w:p>
        </w:tc>
        <w:tc>
          <w:tcPr>
            <w:tcW w:w="810" w:type="dxa"/>
            <w:vAlign w:val="center"/>
          </w:tcPr>
          <w:p w:rsidR="0037589E" w:rsidRPr="00526290" w:rsidRDefault="0037589E" w:rsidP="0052629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26290">
              <w:rPr>
                <w:rFonts w:ascii="Bookman Old Style" w:eastAsia="Calibri" w:hAnsi="Bookman Old Style"/>
                <w:sz w:val="24"/>
                <w:szCs w:val="24"/>
              </w:rPr>
              <w:t>10M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7589E" w:rsidRPr="00526290" w:rsidRDefault="0037589E" w:rsidP="0052629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26290">
              <w:rPr>
                <w:rFonts w:ascii="Bookman Old Style" w:eastAsia="Calibri" w:hAnsi="Bookman Old Style"/>
                <w:sz w:val="24"/>
                <w:szCs w:val="24"/>
              </w:rPr>
              <w:t>CO5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:rsidR="0037589E" w:rsidRPr="00526290" w:rsidRDefault="0037589E" w:rsidP="0037589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26290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</w:tbl>
    <w:p w:rsidR="00D03572" w:rsidRPr="007B1941" w:rsidRDefault="00D03572" w:rsidP="00D03572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D03572" w:rsidRDefault="00D03572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8A41A6">
        <w:rPr>
          <w:rFonts w:ascii="Times New Roman" w:hAnsi="Times New Roman"/>
          <w:b/>
          <w:sz w:val="24"/>
          <w:szCs w:val="24"/>
        </w:rPr>
        <w:t>---oo0oo---</w:t>
      </w:r>
    </w:p>
    <w:p w:rsidR="00526290" w:rsidRDefault="00526290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526290" w:rsidRDefault="00526290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526290" w:rsidRDefault="00526290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526290" w:rsidRDefault="00526290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526290" w:rsidRDefault="00526290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526290" w:rsidRDefault="00526290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526290" w:rsidRDefault="00526290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526290" w:rsidRDefault="00526290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526290" w:rsidRDefault="00526290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526290" w:rsidRDefault="00526290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526290" w:rsidRPr="00526290" w:rsidRDefault="00526290" w:rsidP="00526290">
      <w:pPr>
        <w:pStyle w:val="ListParagraph"/>
        <w:ind w:left="0"/>
        <w:jc w:val="right"/>
        <w:rPr>
          <w:rFonts w:ascii="Bookman Old Style" w:eastAsia="Calibri" w:hAnsi="Bookman Old Style"/>
          <w:color w:val="000000"/>
          <w:sz w:val="24"/>
          <w:szCs w:val="24"/>
        </w:rPr>
      </w:pPr>
      <w:r w:rsidRPr="00526290">
        <w:rPr>
          <w:rFonts w:ascii="Bookman Old Style" w:eastAsia="Calibri" w:hAnsi="Bookman Old Style"/>
          <w:color w:val="000000"/>
          <w:sz w:val="24"/>
          <w:szCs w:val="24"/>
        </w:rPr>
        <w:t>Page 2 of 2</w:t>
      </w:r>
    </w:p>
    <w:p w:rsidR="003D1F3A" w:rsidRDefault="003D1F3A" w:rsidP="003D1F3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12653">
        <w:rPr>
          <w:rFonts w:ascii="Times New Roman" w:hAnsi="Times New Roman" w:cs="Times New Roman"/>
        </w:rPr>
        <w:t xml:space="preserve"> </w:t>
      </w:r>
    </w:p>
    <w:sectPr w:rsidR="003D1F3A" w:rsidSect="00526290">
      <w:pgSz w:w="11906" w:h="16838"/>
      <w:pgMar w:top="360" w:right="836" w:bottom="1710" w:left="990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100BE"/>
    <w:multiLevelType w:val="hybridMultilevel"/>
    <w:tmpl w:val="ED1867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583040"/>
    <w:multiLevelType w:val="hybridMultilevel"/>
    <w:tmpl w:val="4E3CE642"/>
    <w:lvl w:ilvl="0" w:tplc="64B83E8E">
      <w:start w:val="1"/>
      <w:numFmt w:val="lowerRoman"/>
      <w:lvlText w:val="%1."/>
      <w:lvlJc w:val="left"/>
      <w:pPr>
        <w:ind w:left="28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">
    <w:nsid w:val="12282FC1"/>
    <w:multiLevelType w:val="hybridMultilevel"/>
    <w:tmpl w:val="D78A720A"/>
    <w:lvl w:ilvl="0" w:tplc="E3189800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8932C5"/>
    <w:multiLevelType w:val="hybridMultilevel"/>
    <w:tmpl w:val="88FA4FA4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CD0434"/>
    <w:multiLevelType w:val="hybridMultilevel"/>
    <w:tmpl w:val="DA00D60E"/>
    <w:lvl w:ilvl="0" w:tplc="BD9A2E4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9A5F01"/>
    <w:multiLevelType w:val="hybridMultilevel"/>
    <w:tmpl w:val="3940AE92"/>
    <w:lvl w:ilvl="0" w:tplc="A196806C">
      <w:start w:val="1"/>
      <w:numFmt w:val="lowerRoman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0B2334"/>
    <w:multiLevelType w:val="hybridMultilevel"/>
    <w:tmpl w:val="15D28A28"/>
    <w:lvl w:ilvl="0" w:tplc="3F46C0E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E765C84"/>
    <w:multiLevelType w:val="hybridMultilevel"/>
    <w:tmpl w:val="CF5C7306"/>
    <w:lvl w:ilvl="0" w:tplc="23664B18">
      <w:start w:val="1"/>
      <w:numFmt w:val="lowerRoman"/>
      <w:lvlText w:val="%1)"/>
      <w:lvlJc w:val="left"/>
      <w:pPr>
        <w:ind w:left="765" w:hanging="720"/>
      </w:pPr>
      <w:rPr>
        <w:rFonts w:ascii="Times-Roman" w:eastAsiaTheme="minorEastAsia" w:hAnsi="Times-Roman" w:cs="Times-Roman"/>
      </w:rPr>
    </w:lvl>
    <w:lvl w:ilvl="1" w:tplc="40090019" w:tentative="1">
      <w:start w:val="1"/>
      <w:numFmt w:val="lowerLetter"/>
      <w:lvlText w:val="%2."/>
      <w:lvlJc w:val="left"/>
      <w:pPr>
        <w:ind w:left="1125" w:hanging="360"/>
      </w:pPr>
    </w:lvl>
    <w:lvl w:ilvl="2" w:tplc="4009001B" w:tentative="1">
      <w:start w:val="1"/>
      <w:numFmt w:val="lowerRoman"/>
      <w:lvlText w:val="%3."/>
      <w:lvlJc w:val="right"/>
      <w:pPr>
        <w:ind w:left="1845" w:hanging="180"/>
      </w:pPr>
    </w:lvl>
    <w:lvl w:ilvl="3" w:tplc="4009000F" w:tentative="1">
      <w:start w:val="1"/>
      <w:numFmt w:val="decimal"/>
      <w:lvlText w:val="%4."/>
      <w:lvlJc w:val="left"/>
      <w:pPr>
        <w:ind w:left="2565" w:hanging="360"/>
      </w:pPr>
    </w:lvl>
    <w:lvl w:ilvl="4" w:tplc="40090019" w:tentative="1">
      <w:start w:val="1"/>
      <w:numFmt w:val="lowerLetter"/>
      <w:lvlText w:val="%5."/>
      <w:lvlJc w:val="left"/>
      <w:pPr>
        <w:ind w:left="3285" w:hanging="360"/>
      </w:pPr>
    </w:lvl>
    <w:lvl w:ilvl="5" w:tplc="4009001B" w:tentative="1">
      <w:start w:val="1"/>
      <w:numFmt w:val="lowerRoman"/>
      <w:lvlText w:val="%6."/>
      <w:lvlJc w:val="right"/>
      <w:pPr>
        <w:ind w:left="4005" w:hanging="180"/>
      </w:pPr>
    </w:lvl>
    <w:lvl w:ilvl="6" w:tplc="4009000F" w:tentative="1">
      <w:start w:val="1"/>
      <w:numFmt w:val="decimal"/>
      <w:lvlText w:val="%7."/>
      <w:lvlJc w:val="left"/>
      <w:pPr>
        <w:ind w:left="4725" w:hanging="360"/>
      </w:pPr>
    </w:lvl>
    <w:lvl w:ilvl="7" w:tplc="40090019" w:tentative="1">
      <w:start w:val="1"/>
      <w:numFmt w:val="lowerLetter"/>
      <w:lvlText w:val="%8."/>
      <w:lvlJc w:val="left"/>
      <w:pPr>
        <w:ind w:left="5445" w:hanging="360"/>
      </w:pPr>
    </w:lvl>
    <w:lvl w:ilvl="8" w:tplc="40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8">
    <w:nsid w:val="77A67A32"/>
    <w:multiLevelType w:val="hybridMultilevel"/>
    <w:tmpl w:val="F5B02CA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A585663"/>
    <w:multiLevelType w:val="hybridMultilevel"/>
    <w:tmpl w:val="3EF0F68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</w:num>
  <w:num w:numId="3">
    <w:abstractNumId w:val="2"/>
  </w:num>
  <w:num w:numId="4">
    <w:abstractNumId w:val="0"/>
  </w:num>
  <w:num w:numId="5">
    <w:abstractNumId w:val="5"/>
  </w:num>
  <w:num w:numId="6">
    <w:abstractNumId w:val="7"/>
  </w:num>
  <w:num w:numId="7">
    <w:abstractNumId w:val="1"/>
  </w:num>
  <w:num w:numId="8">
    <w:abstractNumId w:val="6"/>
  </w:num>
  <w:num w:numId="9">
    <w:abstractNumId w:val="3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C61C88"/>
    <w:rsid w:val="00003AB8"/>
    <w:rsid w:val="000111D0"/>
    <w:rsid w:val="00022EC7"/>
    <w:rsid w:val="0002555C"/>
    <w:rsid w:val="00034A6E"/>
    <w:rsid w:val="00046227"/>
    <w:rsid w:val="000466F7"/>
    <w:rsid w:val="00053A2B"/>
    <w:rsid w:val="000C1D0F"/>
    <w:rsid w:val="000D0B88"/>
    <w:rsid w:val="000F12BE"/>
    <w:rsid w:val="000F5749"/>
    <w:rsid w:val="00103309"/>
    <w:rsid w:val="0011040C"/>
    <w:rsid w:val="00112C41"/>
    <w:rsid w:val="00117519"/>
    <w:rsid w:val="00150DF0"/>
    <w:rsid w:val="00155D25"/>
    <w:rsid w:val="001858FA"/>
    <w:rsid w:val="001A01E5"/>
    <w:rsid w:val="00203F0B"/>
    <w:rsid w:val="00227314"/>
    <w:rsid w:val="00234DD6"/>
    <w:rsid w:val="002467B5"/>
    <w:rsid w:val="00271859"/>
    <w:rsid w:val="00284F2E"/>
    <w:rsid w:val="00296345"/>
    <w:rsid w:val="002A4A2F"/>
    <w:rsid w:val="002B12E4"/>
    <w:rsid w:val="002E177B"/>
    <w:rsid w:val="003136BB"/>
    <w:rsid w:val="00323AC7"/>
    <w:rsid w:val="003257AD"/>
    <w:rsid w:val="003573F1"/>
    <w:rsid w:val="003707C9"/>
    <w:rsid w:val="0037165F"/>
    <w:rsid w:val="0037589E"/>
    <w:rsid w:val="00395B77"/>
    <w:rsid w:val="003A54DF"/>
    <w:rsid w:val="003A58A6"/>
    <w:rsid w:val="003C2DD8"/>
    <w:rsid w:val="003D1F3A"/>
    <w:rsid w:val="003E5FE9"/>
    <w:rsid w:val="00421BDB"/>
    <w:rsid w:val="004303C4"/>
    <w:rsid w:val="0043047B"/>
    <w:rsid w:val="00456FF1"/>
    <w:rsid w:val="0047454F"/>
    <w:rsid w:val="00474BA7"/>
    <w:rsid w:val="004770FF"/>
    <w:rsid w:val="00484EEE"/>
    <w:rsid w:val="00485725"/>
    <w:rsid w:val="004E2978"/>
    <w:rsid w:val="004F223E"/>
    <w:rsid w:val="00502788"/>
    <w:rsid w:val="00504475"/>
    <w:rsid w:val="00512653"/>
    <w:rsid w:val="00526290"/>
    <w:rsid w:val="00534A2E"/>
    <w:rsid w:val="005450AF"/>
    <w:rsid w:val="00554B1A"/>
    <w:rsid w:val="00590237"/>
    <w:rsid w:val="00593548"/>
    <w:rsid w:val="005B1A0F"/>
    <w:rsid w:val="005C7B63"/>
    <w:rsid w:val="0062034D"/>
    <w:rsid w:val="00655F00"/>
    <w:rsid w:val="00685894"/>
    <w:rsid w:val="006863D7"/>
    <w:rsid w:val="00686D5C"/>
    <w:rsid w:val="006A2F3F"/>
    <w:rsid w:val="006B07C0"/>
    <w:rsid w:val="006C224D"/>
    <w:rsid w:val="006D7EC7"/>
    <w:rsid w:val="006E4EE6"/>
    <w:rsid w:val="006F4FA5"/>
    <w:rsid w:val="007162E1"/>
    <w:rsid w:val="00750701"/>
    <w:rsid w:val="00757172"/>
    <w:rsid w:val="00780A16"/>
    <w:rsid w:val="007847B7"/>
    <w:rsid w:val="00794314"/>
    <w:rsid w:val="007B145D"/>
    <w:rsid w:val="007C002B"/>
    <w:rsid w:val="007F2DB7"/>
    <w:rsid w:val="008166E1"/>
    <w:rsid w:val="00843353"/>
    <w:rsid w:val="00873D53"/>
    <w:rsid w:val="00884594"/>
    <w:rsid w:val="00891022"/>
    <w:rsid w:val="0089515B"/>
    <w:rsid w:val="00897325"/>
    <w:rsid w:val="008B5361"/>
    <w:rsid w:val="008C2D6F"/>
    <w:rsid w:val="008E32BF"/>
    <w:rsid w:val="008E6A34"/>
    <w:rsid w:val="00906B65"/>
    <w:rsid w:val="009071F8"/>
    <w:rsid w:val="00910762"/>
    <w:rsid w:val="00917290"/>
    <w:rsid w:val="00921046"/>
    <w:rsid w:val="0093182A"/>
    <w:rsid w:val="00990A16"/>
    <w:rsid w:val="009B3A19"/>
    <w:rsid w:val="009C3F91"/>
    <w:rsid w:val="009F0287"/>
    <w:rsid w:val="00A07AEF"/>
    <w:rsid w:val="00A21A62"/>
    <w:rsid w:val="00A23E3E"/>
    <w:rsid w:val="00A40772"/>
    <w:rsid w:val="00A43123"/>
    <w:rsid w:val="00A47AB7"/>
    <w:rsid w:val="00A70A19"/>
    <w:rsid w:val="00A76C89"/>
    <w:rsid w:val="00AA1A23"/>
    <w:rsid w:val="00AB54D0"/>
    <w:rsid w:val="00AD00D8"/>
    <w:rsid w:val="00AD4CC9"/>
    <w:rsid w:val="00AE789F"/>
    <w:rsid w:val="00AF36B9"/>
    <w:rsid w:val="00AF7F5A"/>
    <w:rsid w:val="00B11358"/>
    <w:rsid w:val="00B223DF"/>
    <w:rsid w:val="00B34647"/>
    <w:rsid w:val="00B50A9C"/>
    <w:rsid w:val="00B93AE5"/>
    <w:rsid w:val="00BA4B0B"/>
    <w:rsid w:val="00BB5CE3"/>
    <w:rsid w:val="00BD0A5D"/>
    <w:rsid w:val="00BD5D34"/>
    <w:rsid w:val="00BE0675"/>
    <w:rsid w:val="00C01AC7"/>
    <w:rsid w:val="00C32BA6"/>
    <w:rsid w:val="00C403E0"/>
    <w:rsid w:val="00C476C6"/>
    <w:rsid w:val="00C545C2"/>
    <w:rsid w:val="00C54673"/>
    <w:rsid w:val="00C61C88"/>
    <w:rsid w:val="00C84F0A"/>
    <w:rsid w:val="00CC0E37"/>
    <w:rsid w:val="00CC569C"/>
    <w:rsid w:val="00CD57BF"/>
    <w:rsid w:val="00CE70A8"/>
    <w:rsid w:val="00D03572"/>
    <w:rsid w:val="00D105C8"/>
    <w:rsid w:val="00D37592"/>
    <w:rsid w:val="00D464F5"/>
    <w:rsid w:val="00D74414"/>
    <w:rsid w:val="00D93CB7"/>
    <w:rsid w:val="00D9502C"/>
    <w:rsid w:val="00D95B67"/>
    <w:rsid w:val="00D95FDE"/>
    <w:rsid w:val="00D96652"/>
    <w:rsid w:val="00D9689C"/>
    <w:rsid w:val="00DB3833"/>
    <w:rsid w:val="00DB3B00"/>
    <w:rsid w:val="00DD02CE"/>
    <w:rsid w:val="00DE5CE6"/>
    <w:rsid w:val="00DF5DDF"/>
    <w:rsid w:val="00E05230"/>
    <w:rsid w:val="00E07517"/>
    <w:rsid w:val="00E267F8"/>
    <w:rsid w:val="00E67488"/>
    <w:rsid w:val="00E77988"/>
    <w:rsid w:val="00EB7ACA"/>
    <w:rsid w:val="00EC60A1"/>
    <w:rsid w:val="00ED6E64"/>
    <w:rsid w:val="00EF14FB"/>
    <w:rsid w:val="00F22185"/>
    <w:rsid w:val="00F25916"/>
    <w:rsid w:val="00F312C9"/>
    <w:rsid w:val="00F409D9"/>
    <w:rsid w:val="00F558BF"/>
    <w:rsid w:val="00F60B3C"/>
    <w:rsid w:val="00F616CD"/>
    <w:rsid w:val="00F75871"/>
    <w:rsid w:val="00FB3854"/>
    <w:rsid w:val="00FB5D53"/>
    <w:rsid w:val="00FD355D"/>
    <w:rsid w:val="00FE52A4"/>
    <w:rsid w:val="00FE75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6C8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58A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E297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E2978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0D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DF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217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F85A73-3AE2-4088-86DD-B9F03DB1BA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2</Pages>
  <Words>316</Words>
  <Characters>1803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2115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EXAM_BRANCH</cp:lastModifiedBy>
  <cp:revision>86</cp:revision>
  <cp:lastPrinted>2025-08-06T03:58:00Z</cp:lastPrinted>
  <dcterms:created xsi:type="dcterms:W3CDTF">2023-02-17T07:51:00Z</dcterms:created>
  <dcterms:modified xsi:type="dcterms:W3CDTF">2025-08-06T04:05:00Z</dcterms:modified>
</cp:coreProperties>
</file>